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9BBAF" w14:textId="327F0485" w:rsidR="00610AAD" w:rsidRPr="00610AAD" w:rsidRDefault="00656CCC" w:rsidP="00610AAD">
      <w:pPr>
        <w:pStyle w:val="Heading1"/>
        <w:rPr>
          <w:lang w:val="en-US"/>
        </w:rPr>
      </w:pPr>
      <w:r w:rsidRPr="00FF7604">
        <w:rPr>
          <w:i/>
          <w:lang w:val="en-US"/>
        </w:rPr>
        <w:t xml:space="preserve">In </w:t>
      </w:r>
      <w:r w:rsidR="00C54089">
        <w:rPr>
          <w:i/>
          <w:lang w:val="en-US"/>
        </w:rPr>
        <w:t>s</w:t>
      </w:r>
      <w:r w:rsidRPr="00FF7604">
        <w:rPr>
          <w:i/>
          <w:lang w:val="en-US"/>
        </w:rPr>
        <w:t>itu</w:t>
      </w:r>
      <w:r>
        <w:rPr>
          <w:lang w:val="en-US"/>
        </w:rPr>
        <w:t xml:space="preserve"> </w:t>
      </w:r>
      <w:r w:rsidR="000A4D96">
        <w:rPr>
          <w:lang w:val="en-US"/>
        </w:rPr>
        <w:t xml:space="preserve">Conductive Atomic Force Microscopy </w:t>
      </w:r>
      <w:r>
        <w:rPr>
          <w:lang w:val="en-US"/>
        </w:rPr>
        <w:t xml:space="preserve">for </w:t>
      </w:r>
      <w:r w:rsidR="000A4D96">
        <w:rPr>
          <w:lang w:val="en-US"/>
        </w:rPr>
        <w:t>L</w:t>
      </w:r>
      <w:r>
        <w:rPr>
          <w:lang w:val="en-US"/>
        </w:rPr>
        <w:t xml:space="preserve">ocalized </w:t>
      </w:r>
      <w:r w:rsidR="000A4D96">
        <w:rPr>
          <w:lang w:val="en-US"/>
        </w:rPr>
        <w:t>A</w:t>
      </w:r>
      <w:r>
        <w:rPr>
          <w:lang w:val="en-US"/>
        </w:rPr>
        <w:t>nalysis of CO</w:t>
      </w:r>
      <w:r w:rsidRPr="00656CCC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="000A4D96">
        <w:rPr>
          <w:lang w:val="en-US"/>
        </w:rPr>
        <w:t>E</w:t>
      </w:r>
      <w:r>
        <w:rPr>
          <w:lang w:val="en-US"/>
        </w:rPr>
        <w:t>lectro</w:t>
      </w:r>
      <w:r w:rsidR="00C54089">
        <w:rPr>
          <w:lang w:val="en-US"/>
        </w:rPr>
        <w:t>catalysts</w:t>
      </w:r>
    </w:p>
    <w:p w14:paraId="17C13AAF" w14:textId="5930ED86" w:rsidR="00C975D4" w:rsidRPr="00046E83" w:rsidRDefault="00656CCC" w:rsidP="00984DFF">
      <w:pPr>
        <w:pStyle w:val="Subtitle"/>
      </w:pPr>
      <w:r w:rsidRPr="00C27A04">
        <w:rPr>
          <w:u w:val="single"/>
          <w:lang w:val="en-GB"/>
        </w:rPr>
        <w:t>Martin Munz</w:t>
      </w:r>
      <w:r w:rsidR="00610AAD" w:rsidRPr="00610AAD">
        <w:rPr>
          <w:lang w:val="en-GB"/>
        </w:rPr>
        <w:t xml:space="preserve">, </w:t>
      </w:r>
      <w:r>
        <w:rPr>
          <w:lang w:val="en-GB"/>
        </w:rPr>
        <w:t>Ma</w:t>
      </w:r>
      <w:r w:rsidRPr="00656CCC">
        <w:rPr>
          <w:lang w:eastAsia="en-US"/>
        </w:rPr>
        <w:t>ë</w:t>
      </w:r>
      <w:r>
        <w:rPr>
          <w:lang w:val="en-GB"/>
        </w:rPr>
        <w:t>l Brul</w:t>
      </w:r>
      <w:r w:rsidRPr="00656CCC">
        <w:rPr>
          <w:lang w:eastAsia="en-US"/>
        </w:rPr>
        <w:t>é</w:t>
      </w:r>
      <w:r>
        <w:rPr>
          <w:lang w:val="en-GB"/>
        </w:rPr>
        <w:t>,</w:t>
      </w:r>
      <w:r w:rsidR="00610AAD" w:rsidRPr="00610AAD">
        <w:rPr>
          <w:lang w:val="en-GB"/>
        </w:rPr>
        <w:t xml:space="preserve"> </w:t>
      </w:r>
      <w:r>
        <w:rPr>
          <w:lang w:val="en-GB"/>
        </w:rPr>
        <w:t>Jeffrey Poon, Wiebke Frandsen</w:t>
      </w:r>
      <w:r w:rsidR="00610AAD" w:rsidRPr="00610AAD">
        <w:rPr>
          <w:lang w:val="en-GB"/>
        </w:rPr>
        <w:t xml:space="preserve">, </w:t>
      </w:r>
      <w:r>
        <w:rPr>
          <w:lang w:val="en-GB"/>
        </w:rPr>
        <w:t>Christopher Kley</w:t>
      </w:r>
      <w:r w:rsidR="00610AAD" w:rsidRPr="00610AAD">
        <w:rPr>
          <w:lang w:val="en-GB"/>
        </w:rPr>
        <w:t>, B</w:t>
      </w:r>
      <w:r w:rsidR="00610AAD">
        <w:rPr>
          <w:lang w:val="en-GB"/>
        </w:rPr>
        <w:t>eatriz</w:t>
      </w:r>
      <w:r w:rsidR="00610AAD" w:rsidRPr="00610AAD">
        <w:rPr>
          <w:lang w:val="en-GB"/>
        </w:rPr>
        <w:t xml:space="preserve"> Roldan Cuenya</w:t>
      </w:r>
    </w:p>
    <w:p w14:paraId="6AF505DE" w14:textId="77777777" w:rsidR="00EE2703" w:rsidRPr="005E5DAC" w:rsidRDefault="00EE2703" w:rsidP="00984DFF">
      <w:pPr>
        <w:rPr>
          <w:lang w:val="en-US"/>
        </w:rPr>
      </w:pPr>
    </w:p>
    <w:p w14:paraId="425353BF" w14:textId="77777777" w:rsidR="00714B0F" w:rsidRPr="00714B0F" w:rsidRDefault="00BB5FC0" w:rsidP="00610AAD">
      <w:r w:rsidRPr="00714B0F">
        <w:t>A key challenge in catalysis and energy conversion research remains probing</w:t>
      </w:r>
      <w:r w:rsidR="00BD6F20" w:rsidRPr="00714B0F">
        <w:t>,</w:t>
      </w:r>
      <w:r w:rsidRPr="00714B0F">
        <w:t xml:space="preserve"> at the nanoscale </w:t>
      </w:r>
      <w:r w:rsidR="00FE3855" w:rsidRPr="00714B0F">
        <w:t xml:space="preserve">and </w:t>
      </w:r>
      <w:r w:rsidRPr="00714B0F">
        <w:t>under liquid phase reaction conditions</w:t>
      </w:r>
      <w:r w:rsidR="00BD6F20" w:rsidRPr="00714B0F">
        <w:t>,</w:t>
      </w:r>
      <w:r w:rsidRPr="00714B0F">
        <w:t xml:space="preserve"> a material's local electric conductivity, catalytic activity, product selectivity or the chemical nature of its reaction environment. Particularly, </w:t>
      </w:r>
      <w:r w:rsidRPr="00714B0F">
        <w:rPr>
          <w:i/>
          <w:iCs/>
        </w:rPr>
        <w:t>in situ</w:t>
      </w:r>
      <w:r w:rsidRPr="00714B0F">
        <w:t xml:space="preserve"> derived structure-property relationships are required to rationally innovate (photo-) electrochemical interfaces that dictate major catalytic reactions including CO</w:t>
      </w:r>
      <w:r w:rsidRPr="00714B0F">
        <w:rPr>
          <w:vertAlign w:val="subscript"/>
        </w:rPr>
        <w:t>2</w:t>
      </w:r>
      <w:r w:rsidRPr="00714B0F">
        <w:t xml:space="preserve"> electroreduction (CO</w:t>
      </w:r>
      <w:r w:rsidRPr="00714B0F">
        <w:rPr>
          <w:vertAlign w:val="subscript"/>
        </w:rPr>
        <w:t>2</w:t>
      </w:r>
      <w:r w:rsidRPr="00714B0F">
        <w:t xml:space="preserve">RR) and water splitting. </w:t>
      </w:r>
    </w:p>
    <w:p w14:paraId="251385DB" w14:textId="088D0DB1" w:rsidR="00FF7604" w:rsidRPr="00714B0F" w:rsidRDefault="00DF54ED" w:rsidP="00610AAD">
      <w:r w:rsidRPr="00714B0F">
        <w:t xml:space="preserve">In this work, we introduce </w:t>
      </w:r>
      <w:r w:rsidRPr="00714B0F">
        <w:rPr>
          <w:i/>
          <w:iCs/>
        </w:rPr>
        <w:t>in situ</w:t>
      </w:r>
      <w:r w:rsidRPr="00714B0F">
        <w:t xml:space="preserve"> correlative atomic force microscop</w:t>
      </w:r>
      <w:bookmarkStart w:id="0" w:name="_GoBack"/>
      <w:bookmarkEnd w:id="0"/>
      <w:r w:rsidRPr="00714B0F">
        <w:t xml:space="preserve">y </w:t>
      </w:r>
      <w:r w:rsidR="00BD6F20" w:rsidRPr="00714B0F">
        <w:t xml:space="preserve">(AFM) </w:t>
      </w:r>
      <w:r w:rsidRPr="00714B0F">
        <w:t xml:space="preserve">to simultaneously image an electrode's conductivity, chemical-frictional and morphological properties. </w:t>
      </w:r>
      <w:r w:rsidR="00656CCC" w:rsidRPr="00714B0F">
        <w:t xml:space="preserve">By combining functional imaging with the high spatial resolution afforded by AFM, we </w:t>
      </w:r>
      <w:r w:rsidR="00B42035" w:rsidRPr="00714B0F">
        <w:t>address</w:t>
      </w:r>
      <w:r w:rsidR="00656CCC" w:rsidRPr="00714B0F">
        <w:t xml:space="preserve"> the challenge of resolving nanoscale heterogeneities of electrode surfaces and associated spatial variations in the inte</w:t>
      </w:r>
      <w:r w:rsidR="000555FF" w:rsidRPr="00714B0F">
        <w:t>rfacial electron transfer</w:t>
      </w:r>
      <w:r w:rsidR="00656CCC" w:rsidRPr="00714B0F">
        <w:t xml:space="preserve">. </w:t>
      </w:r>
      <w:r w:rsidR="008D1106" w:rsidRPr="00714B0F">
        <w:t>Here</w:t>
      </w:r>
      <w:r w:rsidR="002D6929" w:rsidRPr="00714B0F">
        <w:t xml:space="preserve">, we </w:t>
      </w:r>
      <w:r w:rsidR="00976AA3" w:rsidRPr="00714B0F">
        <w:t>demonstrate</w:t>
      </w:r>
      <w:r w:rsidR="002D6929" w:rsidRPr="00714B0F">
        <w:t xml:space="preserve"> </w:t>
      </w:r>
      <w:r w:rsidR="00C54089" w:rsidRPr="00714B0F">
        <w:t xml:space="preserve">the feasibility of </w:t>
      </w:r>
      <w:r w:rsidR="008D1106" w:rsidRPr="00714B0F">
        <w:t>us</w:t>
      </w:r>
      <w:r w:rsidR="00F7595A" w:rsidRPr="00714B0F">
        <w:t>ing</w:t>
      </w:r>
      <w:r w:rsidR="00C54089" w:rsidRPr="00714B0F">
        <w:t xml:space="preserve"> </w:t>
      </w:r>
      <w:r w:rsidR="002D6929" w:rsidRPr="00714B0F">
        <w:t>conductive AFM (c-AFM) for electric current imaging</w:t>
      </w:r>
      <w:r w:rsidR="00714B0F">
        <w:rPr>
          <w:vertAlign w:val="superscript"/>
          <w:lang w:val="en-US"/>
        </w:rPr>
        <w:t>1</w:t>
      </w:r>
      <w:r w:rsidR="002D6929" w:rsidRPr="00714B0F">
        <w:t xml:space="preserve"> in relevant aqueous electrolytes</w:t>
      </w:r>
      <w:r w:rsidR="00976AA3" w:rsidRPr="00714B0F">
        <w:t>, beyond the common operation in air</w:t>
      </w:r>
      <w:r w:rsidR="00714B0F">
        <w:rPr>
          <w:vertAlign w:val="superscript"/>
          <w:lang w:val="en-US"/>
        </w:rPr>
        <w:t>2</w:t>
      </w:r>
      <w:r w:rsidR="00976AA3" w:rsidRPr="00714B0F">
        <w:t xml:space="preserve"> or nonpolar liquids</w:t>
      </w:r>
      <w:r w:rsidR="00714B0F">
        <w:rPr>
          <w:vertAlign w:val="superscript"/>
          <w:lang w:val="en-US"/>
        </w:rPr>
        <w:t>3</w:t>
      </w:r>
      <w:r w:rsidR="002D6929" w:rsidRPr="00714B0F">
        <w:t xml:space="preserve">. </w:t>
      </w:r>
    </w:p>
    <w:p w14:paraId="3F0AC62D" w14:textId="7EFA0387" w:rsidR="00BD1D9A" w:rsidRPr="00714B0F" w:rsidRDefault="009213CF" w:rsidP="00DF54ED">
      <w:r>
        <w:t>For the case of</w:t>
      </w:r>
      <w:r w:rsidR="009954EF" w:rsidRPr="00714B0F">
        <w:t xml:space="preserve"> </w:t>
      </w:r>
      <w:r w:rsidR="00656CCC" w:rsidRPr="00714B0F">
        <w:t>CO</w:t>
      </w:r>
      <w:r w:rsidR="00656CCC" w:rsidRPr="00714B0F">
        <w:rPr>
          <w:vertAlign w:val="subscript"/>
        </w:rPr>
        <w:t>2</w:t>
      </w:r>
      <w:r w:rsidR="00677BE3">
        <w:t>RR</w:t>
      </w:r>
      <w:r w:rsidR="00D72ACA" w:rsidRPr="00714B0F">
        <w:t xml:space="preserve">, </w:t>
      </w:r>
      <w:r w:rsidR="00656CCC" w:rsidRPr="00714B0F">
        <w:t xml:space="preserve">we show that </w:t>
      </w:r>
      <w:r w:rsidR="00656CCC" w:rsidRPr="00714B0F">
        <w:rPr>
          <w:i/>
        </w:rPr>
        <w:t>in situ</w:t>
      </w:r>
      <w:r w:rsidR="00656CCC" w:rsidRPr="00714B0F">
        <w:t xml:space="preserve"> c</w:t>
      </w:r>
      <w:r w:rsidR="00924980" w:rsidRPr="00714B0F">
        <w:t>-</w:t>
      </w:r>
      <w:r w:rsidR="00656CCC" w:rsidRPr="00714B0F">
        <w:t xml:space="preserve">AFM allows </w:t>
      </w:r>
      <w:r w:rsidR="003A38A2" w:rsidRPr="00714B0F">
        <w:t>later</w:t>
      </w:r>
      <w:r w:rsidR="00656CCC" w:rsidRPr="00714B0F">
        <w:t xml:space="preserve">ally resolved analysis of variations in the electric current </w:t>
      </w:r>
      <w:r w:rsidR="00216821" w:rsidRPr="00714B0F">
        <w:t xml:space="preserve">occurring </w:t>
      </w:r>
      <w:r w:rsidR="00656CCC" w:rsidRPr="00714B0F">
        <w:t>across th</w:t>
      </w:r>
      <w:r w:rsidR="00924980" w:rsidRPr="00714B0F">
        <w:t xml:space="preserve">e electrode/electrolyte/probe </w:t>
      </w:r>
      <w:r w:rsidR="00656CCC" w:rsidRPr="00714B0F">
        <w:t xml:space="preserve">interface, where the electrode </w:t>
      </w:r>
      <w:r w:rsidR="00C54FC7" w:rsidRPr="00714B0F">
        <w:t>i</w:t>
      </w:r>
      <w:r w:rsidR="00656CCC" w:rsidRPr="00714B0F">
        <w:t xml:space="preserve">s exemplified by </w:t>
      </w:r>
      <w:r w:rsidR="00DF54ED" w:rsidRPr="00714B0F">
        <w:t>bimetallic copper-gold CO</w:t>
      </w:r>
      <w:r w:rsidR="00DF54ED" w:rsidRPr="00714B0F">
        <w:rPr>
          <w:vertAlign w:val="subscript"/>
        </w:rPr>
        <w:t>2</w:t>
      </w:r>
      <w:r w:rsidR="00DF54ED" w:rsidRPr="00714B0F">
        <w:t>RR electrocatalysts in air, water and bicarbonate electrolyte</w:t>
      </w:r>
      <w:r w:rsidR="00714B0F" w:rsidRPr="00714B0F">
        <w:rPr>
          <w:vertAlign w:val="superscript"/>
        </w:rPr>
        <w:t>4</w:t>
      </w:r>
      <w:r w:rsidR="005564F1" w:rsidRPr="00714B0F">
        <w:t>. In li</w:t>
      </w:r>
      <w:r w:rsidR="002A23F6">
        <w:t xml:space="preserve">ne with </w:t>
      </w:r>
      <w:r w:rsidR="005564F1" w:rsidRPr="00714B0F">
        <w:t>contrasts</w:t>
      </w:r>
      <w:r w:rsidR="002A23F6">
        <w:t xml:space="preserve"> of current images</w:t>
      </w:r>
      <w:r w:rsidR="005564F1" w:rsidRPr="00714B0F">
        <w:t xml:space="preserve">, </w:t>
      </w:r>
      <w:r w:rsidR="00DF54ED" w:rsidRPr="00714B0F">
        <w:t>current-voltage curves reveal resistive CuO</w:t>
      </w:r>
      <w:r w:rsidR="00DF54ED" w:rsidRPr="00714B0F">
        <w:rPr>
          <w:vertAlign w:val="subscript"/>
        </w:rPr>
        <w:t>x</w:t>
      </w:r>
      <w:r w:rsidR="00DF54ED" w:rsidRPr="00714B0F">
        <w:t xml:space="preserve"> islands, while frictional imaging indicates qualitative variations in the hydration layer molecular ordering upon change from water to electrolyte. </w:t>
      </w:r>
      <w:r w:rsidR="001D411C" w:rsidRPr="00714B0F">
        <w:rPr>
          <w:i/>
          <w:iCs/>
        </w:rPr>
        <w:t>In situ</w:t>
      </w:r>
      <w:r w:rsidR="001D411C" w:rsidRPr="00714B0F">
        <w:t xml:space="preserve"> c-AFM imaging </w:t>
      </w:r>
      <w:r w:rsidR="00DF54ED" w:rsidRPr="00714B0F">
        <w:t>of nanocrystalline Au</w:t>
      </w:r>
      <w:r w:rsidR="0053493A" w:rsidRPr="00714B0F">
        <w:t>,</w:t>
      </w:r>
      <w:r w:rsidR="00DF54ED" w:rsidRPr="00714B0F">
        <w:t xml:space="preserve"> at the granular length scale</w:t>
      </w:r>
      <w:r w:rsidR="0053493A" w:rsidRPr="00714B0F">
        <w:t>,</w:t>
      </w:r>
      <w:r w:rsidR="00DF54ED" w:rsidRPr="00714B0F">
        <w:t xml:space="preserve"> </w:t>
      </w:r>
      <w:r w:rsidR="00F7595A" w:rsidRPr="00714B0F">
        <w:t>suggests</w:t>
      </w:r>
      <w:r w:rsidR="00DF54ED" w:rsidRPr="00714B0F">
        <w:t xml:space="preserve"> that </w:t>
      </w:r>
      <w:r w:rsidR="00A5188B" w:rsidRPr="00714B0F">
        <w:t xml:space="preserve">concave intergranular regions are more resistive than convex intragranular regions. Furthermore, </w:t>
      </w:r>
      <w:r w:rsidR="005A2891" w:rsidRPr="00714B0F">
        <w:t xml:space="preserve">we report a correlation indicating that </w:t>
      </w:r>
      <w:r w:rsidR="00A5188B" w:rsidRPr="00714B0F">
        <w:t xml:space="preserve">higher friction forces are accompanied by reduced interfacial currents, thus </w:t>
      </w:r>
      <w:r w:rsidR="00DF54ED" w:rsidRPr="00714B0F">
        <w:t xml:space="preserve">highlighting </w:t>
      </w:r>
      <w:r w:rsidR="008E3306" w:rsidRPr="00714B0F">
        <w:t xml:space="preserve">variations in the </w:t>
      </w:r>
      <w:r w:rsidR="00570AC5" w:rsidRPr="00714B0F">
        <w:t>interfacial</w:t>
      </w:r>
      <w:r w:rsidR="00904758" w:rsidRPr="00714B0F">
        <w:t xml:space="preserve"> </w:t>
      </w:r>
      <w:r w:rsidR="00570AC5" w:rsidRPr="00714B0F">
        <w:t>molecular ordering</w:t>
      </w:r>
      <w:r w:rsidR="008E3306" w:rsidRPr="00714B0F">
        <w:t xml:space="preserve"> </w:t>
      </w:r>
      <w:r w:rsidR="00904758" w:rsidRPr="00714B0F">
        <w:t>with the</w:t>
      </w:r>
      <w:r w:rsidR="00DF54ED" w:rsidRPr="00714B0F">
        <w:t xml:space="preserve"> electrolyte composition and ionic species present</w:t>
      </w:r>
      <w:r w:rsidR="005752EC" w:rsidRPr="00714B0F">
        <w:t>,</w:t>
      </w:r>
      <w:r w:rsidR="00DF54ED" w:rsidRPr="00714B0F">
        <w:t xml:space="preserve"> </w:t>
      </w:r>
      <w:r w:rsidR="0053493A" w:rsidRPr="00714B0F">
        <w:t>characterized by</w:t>
      </w:r>
      <w:r w:rsidR="00DF54ED" w:rsidRPr="00714B0F">
        <w:t xml:space="preserve"> their chaotropic or kosmotropic effects.</w:t>
      </w:r>
      <w:r w:rsidR="00536E9F" w:rsidRPr="00714B0F">
        <w:t xml:space="preserve"> </w:t>
      </w:r>
    </w:p>
    <w:p w14:paraId="1713E288" w14:textId="74D6331D" w:rsidR="00DF54ED" w:rsidRDefault="00DF54ED" w:rsidP="00DF54ED">
      <w:r w:rsidRPr="00714B0F">
        <w:t>Our approach facilitates disentangling the effects of electrochemical micro</w:t>
      </w:r>
      <w:r w:rsidR="007E383C">
        <w:t>-</w:t>
      </w:r>
      <w:r w:rsidRPr="00714B0F">
        <w:t>environments onto interfacial charge transfer or adsorption processes and sets the basis for addressing fundamental challenges in photo-electrocatalysis, battery technology, corrosion science and tribology.</w:t>
      </w:r>
    </w:p>
    <w:p w14:paraId="77884C8C" w14:textId="77777777" w:rsidR="00FF7604" w:rsidRDefault="00FF7604" w:rsidP="00610AAD">
      <w:pPr>
        <w:rPr>
          <w:lang w:val="en-US"/>
        </w:rPr>
      </w:pPr>
    </w:p>
    <w:p w14:paraId="7C118CB7" w14:textId="77777777" w:rsidR="00551CD8" w:rsidRPr="00984DFF" w:rsidRDefault="00551CD8" w:rsidP="00984DFF">
      <w:pPr>
        <w:pStyle w:val="ReferencesHeading"/>
      </w:pPr>
      <w:r w:rsidRPr="00984DFF">
        <w:t>References</w:t>
      </w:r>
    </w:p>
    <w:p w14:paraId="3E693C0E" w14:textId="24307B0C" w:rsidR="00610AAD" w:rsidRDefault="000045B4" w:rsidP="000045B4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 w:rsidRPr="000045B4">
        <w:rPr>
          <w:iCs/>
          <w:lang w:val="es-ES"/>
        </w:rPr>
        <w:t>M. A.</w:t>
      </w:r>
      <w:r>
        <w:rPr>
          <w:iCs/>
          <w:lang w:val="es-ES"/>
        </w:rPr>
        <w:t xml:space="preserve"> Lantz</w:t>
      </w:r>
      <w:r w:rsidRPr="000045B4">
        <w:rPr>
          <w:iCs/>
          <w:lang w:val="es-ES"/>
        </w:rPr>
        <w:t>, S. J.</w:t>
      </w:r>
      <w:r>
        <w:rPr>
          <w:iCs/>
          <w:lang w:val="es-ES"/>
        </w:rPr>
        <w:t xml:space="preserve"> O’Shea, </w:t>
      </w:r>
      <w:r w:rsidRPr="000045B4">
        <w:rPr>
          <w:iCs/>
          <w:lang w:val="es-ES"/>
        </w:rPr>
        <w:t>M. E.</w:t>
      </w:r>
      <w:r>
        <w:rPr>
          <w:iCs/>
          <w:lang w:val="es-ES"/>
        </w:rPr>
        <w:t xml:space="preserve"> </w:t>
      </w:r>
      <w:r w:rsidRPr="000045B4">
        <w:rPr>
          <w:iCs/>
          <w:lang w:val="es-ES"/>
        </w:rPr>
        <w:t xml:space="preserve">Welland, </w:t>
      </w:r>
      <w:r>
        <w:rPr>
          <w:iCs/>
          <w:lang w:val="es-ES"/>
        </w:rPr>
        <w:t>Phys. Rev. B 56, 15345</w:t>
      </w:r>
      <w:r w:rsidRPr="000045B4">
        <w:rPr>
          <w:iCs/>
          <w:lang w:val="es-ES"/>
        </w:rPr>
        <w:t xml:space="preserve"> (1997).</w:t>
      </w:r>
    </w:p>
    <w:p w14:paraId="72ED4409" w14:textId="73442CBA" w:rsidR="00DE2AB2" w:rsidRDefault="00DE2AB2" w:rsidP="000045B4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>
        <w:rPr>
          <w:iCs/>
          <w:lang w:val="es-ES"/>
        </w:rPr>
        <w:t xml:space="preserve">M. Munz, </w:t>
      </w:r>
      <w:r w:rsidR="00F217A7">
        <w:rPr>
          <w:iCs/>
          <w:lang w:val="es-ES"/>
        </w:rPr>
        <w:t>B. Cappella</w:t>
      </w:r>
      <w:r>
        <w:rPr>
          <w:iCs/>
          <w:lang w:val="es-ES"/>
        </w:rPr>
        <w:t xml:space="preserve">, H. Sturm, </w:t>
      </w:r>
      <w:r w:rsidR="00F217A7">
        <w:rPr>
          <w:iCs/>
          <w:lang w:val="es-ES"/>
        </w:rPr>
        <w:t xml:space="preserve">M. Geuss, E. Schulz, </w:t>
      </w:r>
      <w:r w:rsidR="00F217A7" w:rsidRPr="00F217A7">
        <w:rPr>
          <w:iCs/>
          <w:lang w:val="es-ES"/>
        </w:rPr>
        <w:t>Adv</w:t>
      </w:r>
      <w:r w:rsidR="00F217A7">
        <w:rPr>
          <w:iCs/>
          <w:lang w:val="es-ES"/>
        </w:rPr>
        <w:t>.</w:t>
      </w:r>
      <w:r w:rsidR="00F217A7" w:rsidRPr="00F217A7">
        <w:rPr>
          <w:iCs/>
          <w:lang w:val="es-ES"/>
        </w:rPr>
        <w:t xml:space="preserve"> Polym</w:t>
      </w:r>
      <w:r w:rsidR="00F217A7">
        <w:rPr>
          <w:iCs/>
          <w:lang w:val="es-ES"/>
        </w:rPr>
        <w:t>.</w:t>
      </w:r>
      <w:r w:rsidR="00F217A7" w:rsidRPr="00F217A7">
        <w:rPr>
          <w:iCs/>
          <w:lang w:val="es-ES"/>
        </w:rPr>
        <w:t xml:space="preserve"> Sci</w:t>
      </w:r>
      <w:r w:rsidR="00F217A7">
        <w:rPr>
          <w:iCs/>
          <w:lang w:val="es-ES"/>
        </w:rPr>
        <w:t>.</w:t>
      </w:r>
      <w:r w:rsidR="00F217A7" w:rsidRPr="00F217A7">
        <w:rPr>
          <w:iCs/>
          <w:lang w:val="es-ES"/>
        </w:rPr>
        <w:t xml:space="preserve"> 164</w:t>
      </w:r>
      <w:r w:rsidR="00F217A7">
        <w:rPr>
          <w:iCs/>
          <w:lang w:val="es-ES"/>
        </w:rPr>
        <w:t xml:space="preserve">, </w:t>
      </w:r>
      <w:r w:rsidR="00F217A7" w:rsidRPr="00F217A7">
        <w:rPr>
          <w:iCs/>
          <w:lang w:val="es-ES"/>
        </w:rPr>
        <w:t xml:space="preserve">87 </w:t>
      </w:r>
      <w:r>
        <w:rPr>
          <w:iCs/>
          <w:lang w:val="es-ES"/>
        </w:rPr>
        <w:t>(200</w:t>
      </w:r>
      <w:r w:rsidR="00F217A7">
        <w:rPr>
          <w:iCs/>
          <w:lang w:val="es-ES"/>
        </w:rPr>
        <w:t>3</w:t>
      </w:r>
      <w:r>
        <w:rPr>
          <w:iCs/>
          <w:lang w:val="es-ES"/>
        </w:rPr>
        <w:t>).</w:t>
      </w:r>
    </w:p>
    <w:p w14:paraId="4C7646E9" w14:textId="77777777" w:rsidR="00714B0F" w:rsidRDefault="00E62FB2" w:rsidP="00714B0F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>
        <w:rPr>
          <w:iCs/>
          <w:lang w:val="es-ES"/>
        </w:rPr>
        <w:t>N. Gosvami, K. H. A. Lau, S. K. Sinha, S. J. O’Shea, Appl. Surf. Sci. 252, 3956 (2006).</w:t>
      </w:r>
    </w:p>
    <w:p w14:paraId="5734E15D" w14:textId="02EF4C39" w:rsidR="00DE2AB2" w:rsidRPr="00714B0F" w:rsidRDefault="00714B0F" w:rsidP="00714B0F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 w:rsidRPr="00714B0F">
        <w:rPr>
          <w:iCs/>
          <w:lang w:val="es-ES"/>
        </w:rPr>
        <w:t>M. Munz,</w:t>
      </w:r>
      <w:r>
        <w:rPr>
          <w:iCs/>
          <w:lang w:val="es-ES"/>
        </w:rPr>
        <w:t xml:space="preserve"> </w:t>
      </w:r>
      <w:r w:rsidRPr="00714B0F">
        <w:rPr>
          <w:iCs/>
          <w:lang w:val="es-ES"/>
        </w:rPr>
        <w:t>J. Poon,</w:t>
      </w:r>
      <w:r>
        <w:rPr>
          <w:iCs/>
          <w:lang w:val="es-ES"/>
        </w:rPr>
        <w:t xml:space="preserve"> </w:t>
      </w:r>
      <w:r w:rsidRPr="00714B0F">
        <w:rPr>
          <w:iCs/>
          <w:lang w:val="es-ES"/>
        </w:rPr>
        <w:t>W. Frandsen,</w:t>
      </w:r>
      <w:r>
        <w:rPr>
          <w:iCs/>
          <w:lang w:val="es-ES"/>
        </w:rPr>
        <w:t xml:space="preserve"> </w:t>
      </w:r>
      <w:r w:rsidRPr="00714B0F">
        <w:rPr>
          <w:iCs/>
          <w:lang w:val="es-ES"/>
        </w:rPr>
        <w:t>B. Roldan Cuenya, C.S. Kley</w:t>
      </w:r>
      <w:r>
        <w:rPr>
          <w:iCs/>
          <w:lang w:val="es-ES"/>
        </w:rPr>
        <w:t xml:space="preserve">, </w:t>
      </w:r>
      <w:r w:rsidRPr="002A23F6">
        <w:rPr>
          <w:iCs/>
          <w:lang w:val="es-ES"/>
        </w:rPr>
        <w:t>submitted</w:t>
      </w:r>
      <w:r>
        <w:rPr>
          <w:iCs/>
          <w:lang w:val="es-ES"/>
        </w:rPr>
        <w:t>.</w:t>
      </w:r>
      <w:r w:rsidR="00E62FB2" w:rsidRPr="00714B0F">
        <w:rPr>
          <w:iCs/>
          <w:lang w:val="es-ES"/>
        </w:rPr>
        <w:t xml:space="preserve"> </w:t>
      </w:r>
    </w:p>
    <w:p w14:paraId="1BFE9ABA" w14:textId="11828D24" w:rsidR="00DF54ED" w:rsidRDefault="00DF54ED" w:rsidP="00D464A8">
      <w:pPr>
        <w:pStyle w:val="References"/>
        <w:ind w:left="0" w:firstLine="0"/>
        <w:rPr>
          <w:iCs/>
          <w:lang w:val="es-ES"/>
        </w:rPr>
      </w:pPr>
    </w:p>
    <w:sectPr w:rsidR="00DF54ED" w:rsidSect="005E5DAC">
      <w:headerReference w:type="default" r:id="rId7"/>
      <w:pgSz w:w="11907" w:h="16840" w:code="9"/>
      <w:pgMar w:top="1701" w:right="1701" w:bottom="1134" w:left="170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16FA" w16cex:dateUtc="2022-09-07T11:11:00Z"/>
  <w16cex:commentExtensible w16cex:durableId="26C2F433" w16cex:dateUtc="2022-09-07T09:42:00Z"/>
  <w16cex:commentExtensible w16cex:durableId="26C31779" w16cex:dateUtc="2022-09-07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7F87FE" w16cid:durableId="26C316FA"/>
  <w16cid:commentId w16cid:paraId="551C6697" w16cid:durableId="26C2F433"/>
  <w16cid:commentId w16cid:paraId="67611E0B" w16cid:durableId="26C317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1CA17" w14:textId="77777777" w:rsidR="001252B4" w:rsidRDefault="001252B4" w:rsidP="00984DFF">
      <w:r>
        <w:separator/>
      </w:r>
    </w:p>
  </w:endnote>
  <w:endnote w:type="continuationSeparator" w:id="0">
    <w:p w14:paraId="690B033F" w14:textId="77777777" w:rsidR="001252B4" w:rsidRDefault="001252B4" w:rsidP="0098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31627" w14:textId="77777777" w:rsidR="001252B4" w:rsidRDefault="001252B4" w:rsidP="00984DFF">
      <w:r>
        <w:separator/>
      </w:r>
    </w:p>
  </w:footnote>
  <w:footnote w:type="continuationSeparator" w:id="0">
    <w:p w14:paraId="0C7456D3" w14:textId="77777777" w:rsidR="001252B4" w:rsidRDefault="001252B4" w:rsidP="0098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F3DD" w14:textId="4D459553" w:rsidR="005A6269" w:rsidRPr="00984DFF" w:rsidRDefault="00610AAD" w:rsidP="00984DFF">
    <w:pPr>
      <w:pStyle w:val="Header"/>
    </w:pPr>
    <w:r>
      <w:t>ISC</w:t>
    </w:r>
    <w:r w:rsidR="00FA11CE" w:rsidRPr="00984DFF">
      <w:t xml:space="preserve"> </w:t>
    </w:r>
    <w:r w:rsidR="00C27A04"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C518F"/>
    <w:multiLevelType w:val="hybridMultilevel"/>
    <w:tmpl w:val="7BAC10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E0"/>
    <w:rsid w:val="000045B4"/>
    <w:rsid w:val="000133E2"/>
    <w:rsid w:val="00015F39"/>
    <w:rsid w:val="00016BD4"/>
    <w:rsid w:val="00020528"/>
    <w:rsid w:val="00030A22"/>
    <w:rsid w:val="000460BF"/>
    <w:rsid w:val="00046E83"/>
    <w:rsid w:val="000555FF"/>
    <w:rsid w:val="00093E13"/>
    <w:rsid w:val="000A4D96"/>
    <w:rsid w:val="000B4B7D"/>
    <w:rsid w:val="000B71F1"/>
    <w:rsid w:val="000C301B"/>
    <w:rsid w:val="000E37D0"/>
    <w:rsid w:val="00106849"/>
    <w:rsid w:val="00117FDE"/>
    <w:rsid w:val="001252B4"/>
    <w:rsid w:val="00132BE5"/>
    <w:rsid w:val="00132E7F"/>
    <w:rsid w:val="0014235D"/>
    <w:rsid w:val="001501CD"/>
    <w:rsid w:val="001970A1"/>
    <w:rsid w:val="001A5A1E"/>
    <w:rsid w:val="001C01E5"/>
    <w:rsid w:val="001C29F2"/>
    <w:rsid w:val="001D411C"/>
    <w:rsid w:val="001E38D2"/>
    <w:rsid w:val="001E600E"/>
    <w:rsid w:val="001E77A8"/>
    <w:rsid w:val="0020238F"/>
    <w:rsid w:val="00216821"/>
    <w:rsid w:val="00232886"/>
    <w:rsid w:val="00234E72"/>
    <w:rsid w:val="00235A5A"/>
    <w:rsid w:val="00236B95"/>
    <w:rsid w:val="00262B76"/>
    <w:rsid w:val="00272510"/>
    <w:rsid w:val="002A23F6"/>
    <w:rsid w:val="002C624F"/>
    <w:rsid w:val="002D6929"/>
    <w:rsid w:val="002E232B"/>
    <w:rsid w:val="00300FF3"/>
    <w:rsid w:val="0031538D"/>
    <w:rsid w:val="0033658D"/>
    <w:rsid w:val="003365F4"/>
    <w:rsid w:val="0034220E"/>
    <w:rsid w:val="00354269"/>
    <w:rsid w:val="003622AC"/>
    <w:rsid w:val="003A38A2"/>
    <w:rsid w:val="003D29BB"/>
    <w:rsid w:val="003D3117"/>
    <w:rsid w:val="003D6215"/>
    <w:rsid w:val="003E2035"/>
    <w:rsid w:val="0043013C"/>
    <w:rsid w:val="00491177"/>
    <w:rsid w:val="004C10F6"/>
    <w:rsid w:val="004C2D07"/>
    <w:rsid w:val="00514F69"/>
    <w:rsid w:val="00533034"/>
    <w:rsid w:val="00533266"/>
    <w:rsid w:val="00533790"/>
    <w:rsid w:val="0053493A"/>
    <w:rsid w:val="00536E9F"/>
    <w:rsid w:val="00551CD8"/>
    <w:rsid w:val="005564F1"/>
    <w:rsid w:val="00570AC5"/>
    <w:rsid w:val="005752EC"/>
    <w:rsid w:val="00576909"/>
    <w:rsid w:val="005875A1"/>
    <w:rsid w:val="00595FE0"/>
    <w:rsid w:val="005A2891"/>
    <w:rsid w:val="005A6269"/>
    <w:rsid w:val="005B460D"/>
    <w:rsid w:val="005D654D"/>
    <w:rsid w:val="005E584A"/>
    <w:rsid w:val="005E5DAC"/>
    <w:rsid w:val="005F5EB0"/>
    <w:rsid w:val="00610AAD"/>
    <w:rsid w:val="00611194"/>
    <w:rsid w:val="00625300"/>
    <w:rsid w:val="00642ABE"/>
    <w:rsid w:val="00650F52"/>
    <w:rsid w:val="00656CCC"/>
    <w:rsid w:val="0066031D"/>
    <w:rsid w:val="00666B2A"/>
    <w:rsid w:val="0067501F"/>
    <w:rsid w:val="00677BE3"/>
    <w:rsid w:val="006A7D71"/>
    <w:rsid w:val="006B5679"/>
    <w:rsid w:val="006C2614"/>
    <w:rsid w:val="006D2EAA"/>
    <w:rsid w:val="006E4571"/>
    <w:rsid w:val="007045BF"/>
    <w:rsid w:val="00714B0F"/>
    <w:rsid w:val="007849C5"/>
    <w:rsid w:val="007A6A33"/>
    <w:rsid w:val="007E383C"/>
    <w:rsid w:val="00800B92"/>
    <w:rsid w:val="00801EAB"/>
    <w:rsid w:val="00806429"/>
    <w:rsid w:val="008A67EE"/>
    <w:rsid w:val="008B1EE3"/>
    <w:rsid w:val="008B264F"/>
    <w:rsid w:val="008C0D66"/>
    <w:rsid w:val="008D1106"/>
    <w:rsid w:val="008E3306"/>
    <w:rsid w:val="00904758"/>
    <w:rsid w:val="00905365"/>
    <w:rsid w:val="0091292A"/>
    <w:rsid w:val="009213CF"/>
    <w:rsid w:val="00924980"/>
    <w:rsid w:val="00926E05"/>
    <w:rsid w:val="00933A69"/>
    <w:rsid w:val="00933F73"/>
    <w:rsid w:val="009465F0"/>
    <w:rsid w:val="00976AA3"/>
    <w:rsid w:val="00984DFF"/>
    <w:rsid w:val="009954EF"/>
    <w:rsid w:val="009A0A5B"/>
    <w:rsid w:val="009C3B31"/>
    <w:rsid w:val="009F1755"/>
    <w:rsid w:val="00A03349"/>
    <w:rsid w:val="00A039B3"/>
    <w:rsid w:val="00A12AB6"/>
    <w:rsid w:val="00A5188B"/>
    <w:rsid w:val="00A744FD"/>
    <w:rsid w:val="00AD7427"/>
    <w:rsid w:val="00B30999"/>
    <w:rsid w:val="00B41288"/>
    <w:rsid w:val="00B42035"/>
    <w:rsid w:val="00B607C5"/>
    <w:rsid w:val="00B71BCD"/>
    <w:rsid w:val="00B746F4"/>
    <w:rsid w:val="00B80923"/>
    <w:rsid w:val="00B852F4"/>
    <w:rsid w:val="00BA3A08"/>
    <w:rsid w:val="00BA6B81"/>
    <w:rsid w:val="00BB0569"/>
    <w:rsid w:val="00BB5FC0"/>
    <w:rsid w:val="00BD1D9A"/>
    <w:rsid w:val="00BD2561"/>
    <w:rsid w:val="00BD6F20"/>
    <w:rsid w:val="00BF3DBF"/>
    <w:rsid w:val="00C27A04"/>
    <w:rsid w:val="00C31FB7"/>
    <w:rsid w:val="00C36EA9"/>
    <w:rsid w:val="00C54089"/>
    <w:rsid w:val="00C54FC7"/>
    <w:rsid w:val="00C825C2"/>
    <w:rsid w:val="00C975D4"/>
    <w:rsid w:val="00CB03CE"/>
    <w:rsid w:val="00CB359F"/>
    <w:rsid w:val="00CD28B3"/>
    <w:rsid w:val="00CE2FB4"/>
    <w:rsid w:val="00CE54CB"/>
    <w:rsid w:val="00CF56FD"/>
    <w:rsid w:val="00CF6B39"/>
    <w:rsid w:val="00D261E5"/>
    <w:rsid w:val="00D26C02"/>
    <w:rsid w:val="00D464A8"/>
    <w:rsid w:val="00D53A91"/>
    <w:rsid w:val="00D54569"/>
    <w:rsid w:val="00D72ACA"/>
    <w:rsid w:val="00D94792"/>
    <w:rsid w:val="00DA36B6"/>
    <w:rsid w:val="00DB0E32"/>
    <w:rsid w:val="00DC78F3"/>
    <w:rsid w:val="00DE2AB2"/>
    <w:rsid w:val="00DF54ED"/>
    <w:rsid w:val="00E3613B"/>
    <w:rsid w:val="00E40334"/>
    <w:rsid w:val="00E55A9A"/>
    <w:rsid w:val="00E62FB2"/>
    <w:rsid w:val="00EC095A"/>
    <w:rsid w:val="00EC585F"/>
    <w:rsid w:val="00ED198B"/>
    <w:rsid w:val="00EE2703"/>
    <w:rsid w:val="00EF62BC"/>
    <w:rsid w:val="00F12EEE"/>
    <w:rsid w:val="00F217A7"/>
    <w:rsid w:val="00F3430B"/>
    <w:rsid w:val="00F4000F"/>
    <w:rsid w:val="00F7595A"/>
    <w:rsid w:val="00F76569"/>
    <w:rsid w:val="00F862EB"/>
    <w:rsid w:val="00F948DF"/>
    <w:rsid w:val="00F96E15"/>
    <w:rsid w:val="00FA11CE"/>
    <w:rsid w:val="00FA7955"/>
    <w:rsid w:val="00FA7C30"/>
    <w:rsid w:val="00FD33B3"/>
    <w:rsid w:val="00FD4435"/>
    <w:rsid w:val="00FE3855"/>
    <w:rsid w:val="00FF707F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B9448"/>
  <w15:docId w15:val="{2C8F9802-275A-4605-9C9E-C2F065C9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FF"/>
    <w:pPr>
      <w:spacing w:before="120" w:line="280" w:lineRule="exact"/>
      <w:jc w:val="both"/>
    </w:pPr>
    <w:rPr>
      <w:rFonts w:ascii="Open Sans Light" w:hAnsi="Open Sans Light" w:cs="Open Sans Light"/>
      <w:sz w:val="22"/>
      <w:szCs w:val="22"/>
      <w:lang w:val="en-GB" w:eastAsia="de-DE"/>
    </w:rPr>
  </w:style>
  <w:style w:type="paragraph" w:styleId="Heading1">
    <w:name w:val="heading 1"/>
    <w:basedOn w:val="BodyText"/>
    <w:next w:val="Normal"/>
    <w:qFormat/>
    <w:rsid w:val="00046E83"/>
    <w:pPr>
      <w:outlineLvl w:val="0"/>
    </w:pPr>
    <w:rPr>
      <w:rFonts w:ascii="Open Sans SemiBold" w:hAnsi="Open Sans SemiBold" w:cs="Open Sans SemiBold"/>
    </w:rPr>
  </w:style>
  <w:style w:type="paragraph" w:styleId="Heading2">
    <w:name w:val="heading 2"/>
    <w:basedOn w:val="Normal"/>
    <w:next w:val="Normal"/>
    <w:qFormat/>
    <w:rsid w:val="000B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4">
    <w:name w:val="Überschrift 14"/>
    <w:basedOn w:val="Normal"/>
    <w:next w:val="Normal"/>
    <w:rPr>
      <w:b/>
      <w:sz w:val="28"/>
    </w:rPr>
  </w:style>
  <w:style w:type="paragraph" w:customStyle="1" w:styleId="berscheift14fett">
    <w:name w:val="Überscheift 14 fett"/>
    <w:basedOn w:val="berschrift14"/>
    <w:next w:val="Normal"/>
    <w:rPr>
      <w:b w:val="0"/>
      <w:sz w:val="32"/>
    </w:rPr>
  </w:style>
  <w:style w:type="paragraph" w:styleId="Header">
    <w:name w:val="header"/>
    <w:basedOn w:val="Normal"/>
    <w:rsid w:val="00984DFF"/>
    <w:pPr>
      <w:tabs>
        <w:tab w:val="center" w:pos="4536"/>
        <w:tab w:val="right" w:pos="9072"/>
      </w:tabs>
      <w:spacing w:line="240" w:lineRule="auto"/>
      <w:jc w:val="right"/>
    </w:pPr>
    <w:rPr>
      <w:rFonts w:ascii="Open Sans SemiBold" w:hAnsi="Open Sans SemiBold" w:cs="Open Sans SemiBold"/>
      <w:b/>
    </w:rPr>
  </w:style>
  <w:style w:type="paragraph" w:customStyle="1" w:styleId="berschrift20fett">
    <w:name w:val="Überschrift 20 fett"/>
    <w:basedOn w:val="Normal"/>
    <w:next w:val="Normal"/>
    <w:rPr>
      <w:b/>
      <w:sz w:val="40"/>
    </w:rPr>
  </w:style>
  <w:style w:type="paragraph" w:customStyle="1" w:styleId="einzeilignormal">
    <w:name w:val="einzeilig normal"/>
    <w:basedOn w:val="Normal"/>
    <w:pPr>
      <w:spacing w:line="240" w:lineRule="auto"/>
    </w:pPr>
  </w:style>
  <w:style w:type="paragraph" w:customStyle="1" w:styleId="Normal1">
    <w:name w:val="Normal1"/>
    <w:rPr>
      <w:rFonts w:ascii="Helvetica" w:hAnsi="Helvetica"/>
      <w:sz w:val="24"/>
      <w:lang w:eastAsia="de-D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984DF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customStyle="1" w:styleId="Kursiveberschrift">
    <w:name w:val="Kursive Überschrift"/>
    <w:basedOn w:val="Normal1"/>
    <w:pPr>
      <w:spacing w:before="480" w:line="360" w:lineRule="auto"/>
      <w:jc w:val="both"/>
    </w:pPr>
    <w:rPr>
      <w:rFonts w:ascii="Times New Roman" w:hAnsi="Times New Roman"/>
      <w:i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5A626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046E83"/>
    <w:pPr>
      <w:jc w:val="center"/>
    </w:pPr>
    <w:rPr>
      <w:lang w:val="en-US"/>
    </w:rPr>
  </w:style>
  <w:style w:type="character" w:customStyle="1" w:styleId="SubtitleChar">
    <w:name w:val="Subtitle Char"/>
    <w:basedOn w:val="DefaultParagraphFont"/>
    <w:link w:val="Subtitle"/>
    <w:rsid w:val="00046E83"/>
    <w:rPr>
      <w:rFonts w:ascii="Open Sans Light" w:hAnsi="Open Sans Light" w:cs="Open Sans Light"/>
      <w:sz w:val="22"/>
      <w:szCs w:val="22"/>
      <w:lang w:eastAsia="de-DE"/>
    </w:rPr>
  </w:style>
  <w:style w:type="paragraph" w:customStyle="1" w:styleId="ReferencesHeading">
    <w:name w:val="References_Heading"/>
    <w:basedOn w:val="Kursiveberschrift"/>
    <w:qFormat/>
    <w:rsid w:val="00984DFF"/>
    <w:pPr>
      <w:spacing w:before="0" w:line="280" w:lineRule="exact"/>
    </w:pPr>
    <w:rPr>
      <w:rFonts w:ascii="Open Sans SemiBold" w:hAnsi="Open Sans SemiBold" w:cs="Open Sans SemiBold"/>
      <w:b/>
      <w:i w:val="0"/>
      <w:sz w:val="22"/>
      <w:szCs w:val="22"/>
      <w:lang w:val="de-DE"/>
    </w:rPr>
  </w:style>
  <w:style w:type="paragraph" w:customStyle="1" w:styleId="References">
    <w:name w:val="References"/>
    <w:basedOn w:val="Kursiveberschrift"/>
    <w:qFormat/>
    <w:rsid w:val="00984DFF"/>
    <w:pPr>
      <w:spacing w:before="0" w:line="280" w:lineRule="exact"/>
      <w:ind w:left="284" w:hanging="284"/>
    </w:pPr>
    <w:rPr>
      <w:rFonts w:ascii="Open Sans Light" w:hAnsi="Open Sans Light" w:cs="Open Sans Light"/>
      <w:i w:val="0"/>
      <w:sz w:val="22"/>
      <w:szCs w:val="22"/>
      <w:lang w:val="de-DE"/>
    </w:rPr>
  </w:style>
  <w:style w:type="paragraph" w:styleId="ListParagraph">
    <w:name w:val="List Paragraph"/>
    <w:basedOn w:val="Normal"/>
    <w:uiPriority w:val="34"/>
    <w:qFormat/>
    <w:rsid w:val="00610AA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D3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3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33B3"/>
    <w:rPr>
      <w:rFonts w:ascii="Open Sans Light" w:hAnsi="Open Sans Light" w:cs="Open Sans Light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3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33B3"/>
    <w:rPr>
      <w:rFonts w:ascii="Open Sans Light" w:hAnsi="Open Sans Light" w:cs="Open Sans Light"/>
      <w:b/>
      <w:bCs/>
      <w:lang w:val="en-GB" w:eastAsia="de-DE"/>
    </w:rPr>
  </w:style>
  <w:style w:type="paragraph" w:styleId="Revision">
    <w:name w:val="Revision"/>
    <w:hidden/>
    <w:uiPriority w:val="99"/>
    <w:semiHidden/>
    <w:rsid w:val="001D411C"/>
    <w:rPr>
      <w:rFonts w:ascii="Open Sans Light" w:hAnsi="Open Sans Light" w:cs="Open Sans Light"/>
      <w:sz w:val="22"/>
      <w:szCs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abi\Anwendungsdaten\Microsoft\Vorlagen\CP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CP1.dot</Template>
  <TotalTime>0</TotalTime>
  <Pages>1</Pages>
  <Words>403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Abstract:</vt:lpstr>
      <vt:lpstr>Abstract:</vt:lpstr>
    </vt:vector>
  </TitlesOfParts>
  <Company>FHI der MPG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Abstract:</dc:title>
  <dc:creator>gabi</dc:creator>
  <cp:lastModifiedBy>Martin Munz</cp:lastModifiedBy>
  <cp:revision>7</cp:revision>
  <cp:lastPrinted>2022-09-07T12:56:00Z</cp:lastPrinted>
  <dcterms:created xsi:type="dcterms:W3CDTF">2022-09-07T12:56:00Z</dcterms:created>
  <dcterms:modified xsi:type="dcterms:W3CDTF">2022-09-07T13:01:00Z</dcterms:modified>
</cp:coreProperties>
</file>